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0D" w:rsidRPr="00FA0AD5" w:rsidRDefault="00E75CE6" w:rsidP="004F3B73">
      <w:pPr>
        <w:ind w:left="-993"/>
        <w:jc w:val="center"/>
        <w:rPr>
          <w:rFonts w:ascii="Arial Narrow" w:hAnsi="Arial Narrow" w:cs="Calibri"/>
          <w:b/>
          <w:bCs/>
          <w:sz w:val="26"/>
          <w:szCs w:val="26"/>
          <w:lang w:val="uk-UA"/>
        </w:rPr>
      </w:pPr>
      <w:r w:rsidRPr="00FA0AD5">
        <w:rPr>
          <w:rFonts w:ascii="Arial Narrow" w:hAnsi="Arial Narrow"/>
          <w:b/>
          <w:bCs/>
          <w:i/>
          <w:sz w:val="26"/>
          <w:szCs w:val="26"/>
          <w:u w:val="single"/>
          <w:lang w:val="uk-UA"/>
        </w:rPr>
        <w:br/>
      </w:r>
      <w:r w:rsidRPr="00FA0AD5">
        <w:rPr>
          <w:rFonts w:ascii="Arial Narrow" w:hAnsi="Arial Narrow"/>
          <w:b/>
          <w:bCs/>
          <w:i/>
          <w:sz w:val="26"/>
          <w:szCs w:val="26"/>
          <w:u w:val="single"/>
          <w:lang w:val="uk-UA"/>
        </w:rPr>
        <w:br/>
      </w:r>
      <w:r w:rsidRPr="00FA0AD5">
        <w:rPr>
          <w:rFonts w:ascii="Arial Narrow" w:hAnsi="Arial Narrow"/>
          <w:b/>
          <w:bCs/>
          <w:i/>
          <w:sz w:val="26"/>
          <w:szCs w:val="26"/>
          <w:u w:val="single"/>
          <w:lang w:val="uk-UA"/>
        </w:rPr>
        <w:br/>
      </w:r>
      <w:r w:rsidRPr="00FA0AD5">
        <w:rPr>
          <w:rFonts w:ascii="Arial Narrow" w:hAnsi="Arial Narrow"/>
          <w:b/>
          <w:bCs/>
          <w:i/>
          <w:sz w:val="26"/>
          <w:szCs w:val="26"/>
          <w:u w:val="single"/>
          <w:lang w:val="uk-UA"/>
        </w:rPr>
        <w:br/>
      </w:r>
      <w:r w:rsidR="0058790D"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ІНФОРМАЦІЯ  ДЛЯ  КЛІЄНТІВ</w:t>
      </w:r>
    </w:p>
    <w:p w:rsidR="0058790D" w:rsidRPr="00FA0AD5" w:rsidRDefault="0058790D" w:rsidP="0058790D">
      <w:pPr>
        <w:ind w:left="426"/>
        <w:jc w:val="center"/>
        <w:rPr>
          <w:rFonts w:ascii="Arial Narrow" w:hAnsi="Arial Narrow"/>
          <w:b/>
          <w:bCs/>
          <w:sz w:val="28"/>
          <w:szCs w:val="28"/>
          <w:u w:val="single"/>
          <w:lang w:val="uk-UA"/>
        </w:rPr>
      </w:pPr>
    </w:p>
    <w:p w:rsidR="0058790D" w:rsidRPr="00FA0AD5" w:rsidRDefault="0058790D" w:rsidP="00E75CE6">
      <w:pPr>
        <w:ind w:left="-993" w:firstLine="993"/>
        <w:jc w:val="both"/>
        <w:rPr>
          <w:rFonts w:ascii="Arial Narrow" w:hAnsi="Arial Narrow"/>
          <w:sz w:val="28"/>
          <w:szCs w:val="28"/>
          <w:lang w:val="uk-UA"/>
        </w:rPr>
      </w:pP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Н</w:t>
      </w:r>
      <w:r w:rsidRPr="00FA0AD5">
        <w:rPr>
          <w:rFonts w:ascii="Arial Narrow" w:hAnsi="Arial Narrow" w:cs="Calibri"/>
          <w:sz w:val="26"/>
          <w:szCs w:val="26"/>
          <w:lang w:val="uk-UA"/>
        </w:rPr>
        <w:t>а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підставі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ч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.2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.12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Закону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України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Baskerville Old Face"/>
          <w:sz w:val="26"/>
          <w:szCs w:val="26"/>
          <w:lang w:val="uk-UA"/>
        </w:rPr>
        <w:t>«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Про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фінансові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послуги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державне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регулювання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ринків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фінансових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послуг</w:t>
      </w:r>
      <w:r w:rsidRPr="00FA0AD5">
        <w:rPr>
          <w:rFonts w:ascii="Arial Narrow" w:hAnsi="Arial Narrow" w:cs="Baskerville Old Face"/>
          <w:sz w:val="26"/>
          <w:szCs w:val="26"/>
          <w:lang w:val="uk-UA"/>
        </w:rPr>
        <w:t>»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ТовариствО</w:t>
      </w:r>
      <w:r w:rsidRPr="00FA0AD5">
        <w:rPr>
          <w:rFonts w:ascii="Arial Narrow" w:hAnsi="Arial Narrow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з</w:t>
      </w:r>
      <w:r w:rsidRPr="00FA0AD5">
        <w:rPr>
          <w:rFonts w:ascii="Arial Narrow" w:hAnsi="Arial Narrow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додатковою</w:t>
      </w:r>
      <w:r w:rsidRPr="00FA0AD5">
        <w:rPr>
          <w:rFonts w:ascii="Arial Narrow" w:hAnsi="Arial Narrow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відповідальністю</w:t>
      </w:r>
      <w:r w:rsidRPr="00FA0AD5">
        <w:rPr>
          <w:rFonts w:ascii="Arial Narrow" w:hAnsi="Arial Narrow"/>
          <w:caps/>
          <w:sz w:val="26"/>
          <w:szCs w:val="26"/>
          <w:lang w:val="uk-UA"/>
        </w:rPr>
        <w:t xml:space="preserve"> «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Страхова</w:t>
      </w:r>
      <w:r w:rsidRPr="00FA0AD5">
        <w:rPr>
          <w:rFonts w:ascii="Arial Narrow" w:hAnsi="Arial Narrow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компанія</w:t>
      </w:r>
      <w:r w:rsidRPr="00FA0AD5">
        <w:rPr>
          <w:rFonts w:ascii="Arial Narrow" w:hAnsi="Arial Narrow"/>
          <w:caps/>
          <w:sz w:val="26"/>
          <w:szCs w:val="26"/>
          <w:lang w:val="uk-UA"/>
        </w:rPr>
        <w:t xml:space="preserve"> «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КВОРУМ</w:t>
      </w:r>
      <w:r w:rsidRPr="00FA0AD5">
        <w:rPr>
          <w:rFonts w:ascii="Arial Narrow" w:hAnsi="Arial Narrow" w:cs="Baskerville Old Face"/>
          <w:caps/>
          <w:sz w:val="26"/>
          <w:szCs w:val="26"/>
          <w:lang w:val="uk-UA"/>
        </w:rPr>
        <w:t>»</w:t>
      </w:r>
      <w:r w:rsidRPr="00FA0AD5">
        <w:rPr>
          <w:rFonts w:ascii="Arial Narrow" w:hAnsi="Arial Narrow"/>
          <w:caps/>
          <w:sz w:val="26"/>
          <w:szCs w:val="26"/>
          <w:lang w:val="uk-UA"/>
        </w:rPr>
        <w:t xml:space="preserve"> 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повідомляє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Клієнтів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про</w:t>
      </w:r>
      <w:r w:rsidRPr="00FA0AD5">
        <w:rPr>
          <w:rFonts w:ascii="Arial Narrow" w:hAnsi="Arial Narrow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наступне</w:t>
      </w:r>
      <w:r w:rsidR="00E75CE6" w:rsidRPr="00FA0AD5">
        <w:rPr>
          <w:rFonts w:ascii="Arial Narrow" w:hAnsi="Arial Narrow"/>
          <w:sz w:val="28"/>
          <w:szCs w:val="28"/>
          <w:lang w:val="uk-UA"/>
        </w:rPr>
        <w:t>.</w:t>
      </w:r>
    </w:p>
    <w:p w:rsidR="00E75CE6" w:rsidRPr="00FA0AD5" w:rsidRDefault="0058790D" w:rsidP="00E75CE6">
      <w:pPr>
        <w:ind w:left="-993"/>
        <w:jc w:val="both"/>
        <w:rPr>
          <w:rFonts w:ascii="Arial Narrow" w:hAnsi="Arial Narrow" w:cstheme="minorHAnsi"/>
          <w:sz w:val="26"/>
          <w:szCs w:val="26"/>
          <w:lang w:val="uk-UA"/>
        </w:rPr>
      </w:pP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      1.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Особа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яка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надає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фінансові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послуги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: 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ТовариствО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з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додатковою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відповідальністю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Agency FB"/>
          <w:caps/>
          <w:sz w:val="26"/>
          <w:szCs w:val="26"/>
          <w:lang w:val="uk-UA"/>
        </w:rPr>
        <w:t>«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Страхова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компанія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«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КВОРУМ</w:t>
      </w:r>
      <w:r w:rsidRPr="00FA0AD5">
        <w:rPr>
          <w:rFonts w:ascii="Arial Narrow" w:hAnsi="Arial Narrow" w:cs="Agency FB"/>
          <w:caps/>
          <w:sz w:val="26"/>
          <w:szCs w:val="26"/>
          <w:lang w:val="uk-UA"/>
        </w:rPr>
        <w:t>»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>,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>(</w:t>
      </w:r>
      <w:r w:rsidRPr="00FA0AD5">
        <w:rPr>
          <w:rFonts w:ascii="Arial Narrow" w:hAnsi="Arial Narrow" w:cs="Calibri"/>
          <w:sz w:val="26"/>
          <w:szCs w:val="26"/>
          <w:lang w:val="uk-UA"/>
        </w:rPr>
        <w:t>далі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ТДВ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Agency FB"/>
          <w:caps/>
          <w:sz w:val="26"/>
          <w:szCs w:val="26"/>
          <w:lang w:val="uk-UA"/>
        </w:rPr>
        <w:t>«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СК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Agency FB"/>
          <w:caps/>
          <w:sz w:val="26"/>
          <w:szCs w:val="26"/>
          <w:lang w:val="uk-UA"/>
        </w:rPr>
        <w:t>«</w:t>
      </w:r>
      <w:r w:rsidRPr="00FA0AD5">
        <w:rPr>
          <w:rFonts w:ascii="Arial Narrow" w:hAnsi="Arial Narrow" w:cs="Calibri"/>
          <w:caps/>
          <w:sz w:val="26"/>
          <w:szCs w:val="26"/>
          <w:lang w:val="uk-UA"/>
        </w:rPr>
        <w:t>КВОРУМ</w:t>
      </w:r>
      <w:r w:rsidRPr="00FA0AD5">
        <w:rPr>
          <w:rFonts w:ascii="Arial Narrow" w:hAnsi="Arial Narrow" w:cs="Agency FB"/>
          <w:caps/>
          <w:sz w:val="26"/>
          <w:szCs w:val="26"/>
          <w:lang w:val="uk-UA"/>
        </w:rPr>
        <w:t>»</w:t>
      </w:r>
      <w:r w:rsidRPr="00FA0AD5">
        <w:rPr>
          <w:rFonts w:ascii="Arial Narrow" w:hAnsi="Arial Narrow" w:cstheme="minorHAnsi"/>
          <w:caps/>
          <w:sz w:val="26"/>
          <w:szCs w:val="26"/>
          <w:lang w:val="uk-UA"/>
        </w:rPr>
        <w:t xml:space="preserve">) </w:t>
      </w:r>
      <w:r w:rsidRPr="00FA0AD5">
        <w:rPr>
          <w:rFonts w:ascii="Arial Narrow" w:hAnsi="Arial Narrow" w:cs="Calibri"/>
          <w:sz w:val="26"/>
          <w:szCs w:val="26"/>
          <w:lang w:val="uk-UA"/>
        </w:rPr>
        <w:t>укладає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договори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страхування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вантажів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багажу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підставі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 </w:t>
      </w:r>
      <w:r w:rsidRPr="00FA0AD5">
        <w:rPr>
          <w:rFonts w:ascii="Arial Narrow" w:hAnsi="Arial Narrow" w:cs="Calibri"/>
          <w:sz w:val="26"/>
          <w:szCs w:val="26"/>
          <w:lang w:val="uk-UA"/>
        </w:rPr>
        <w:t>Ліцензії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серії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АЕ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Arial"/>
          <w:sz w:val="26"/>
          <w:szCs w:val="26"/>
          <w:lang w:val="uk-UA"/>
        </w:rPr>
        <w:t>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641851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16.04.2015</w:t>
      </w:r>
      <w:r w:rsidRPr="00FA0AD5">
        <w:rPr>
          <w:rFonts w:ascii="Arial Narrow" w:hAnsi="Arial Narrow" w:cs="Calibri"/>
          <w:sz w:val="26"/>
          <w:szCs w:val="26"/>
          <w:lang w:val="uk-UA"/>
        </w:rPr>
        <w:t>року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;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Код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ЄДРПОУ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: 38730427; </w:t>
      </w:r>
      <w:r w:rsidRPr="00FA0AD5">
        <w:rPr>
          <w:rFonts w:ascii="Arial Narrow" w:hAnsi="Arial Narrow" w:cs="Calibri"/>
          <w:sz w:val="26"/>
          <w:szCs w:val="26"/>
          <w:lang w:val="uk-UA"/>
        </w:rPr>
        <w:t>Місцезнаходження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:01001, </w:t>
      </w:r>
      <w:r w:rsidRPr="00FA0AD5">
        <w:rPr>
          <w:rFonts w:ascii="Arial Narrow" w:hAnsi="Arial Narrow" w:cs="Calibri"/>
          <w:sz w:val="26"/>
          <w:szCs w:val="26"/>
          <w:lang w:val="uk-UA"/>
        </w:rPr>
        <w:t>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.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Київ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Печерський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район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вул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. </w:t>
      </w:r>
      <w:r w:rsidRPr="00FA0AD5">
        <w:rPr>
          <w:rFonts w:ascii="Arial Narrow" w:hAnsi="Arial Narrow" w:cs="Calibri"/>
          <w:sz w:val="26"/>
          <w:szCs w:val="26"/>
          <w:lang w:val="uk-UA"/>
        </w:rPr>
        <w:t>Лютеранська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б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. 3;-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Контактний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телефон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 - 067 57 57</w:t>
      </w:r>
      <w:r w:rsidRPr="00FA0AD5">
        <w:rPr>
          <w:rFonts w:ascii="Arial Narrow" w:hAnsi="Arial Narrow" w:cs="Agency FB"/>
          <w:sz w:val="26"/>
          <w:szCs w:val="26"/>
          <w:lang w:val="uk-UA"/>
        </w:rPr>
        <w:t> 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347; </w:t>
      </w:r>
      <w:r w:rsidRPr="00FA0AD5">
        <w:rPr>
          <w:rFonts w:ascii="Arial Narrow" w:hAnsi="Arial Narrow" w:cs="Calibri"/>
          <w:sz w:val="26"/>
          <w:szCs w:val="26"/>
          <w:lang w:val="uk-UA"/>
        </w:rPr>
        <w:t>Адреса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електронної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пошти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- </w:t>
      </w:r>
      <w:hyperlink r:id="rId7" w:history="1">
        <w:r w:rsidR="00A05D6E" w:rsidRPr="00B36E8F">
          <w:rPr>
            <w:rStyle w:val="a7"/>
            <w:rFonts w:ascii="Arial Narrow" w:hAnsi="Arial Narrow" w:cstheme="minorHAnsi"/>
            <w:sz w:val="26"/>
            <w:szCs w:val="26"/>
            <w:lang w:val="uk-UA"/>
          </w:rPr>
          <w:t>office@kvorum.с</w:t>
        </w:r>
        <w:r w:rsidR="00A05D6E" w:rsidRPr="00B36E8F">
          <w:rPr>
            <w:rStyle w:val="a7"/>
            <w:rFonts w:ascii="Arial Narrow" w:hAnsi="Arial Narrow" w:cstheme="minorHAnsi"/>
            <w:sz w:val="26"/>
            <w:szCs w:val="26"/>
            <w:lang w:val="en-US"/>
          </w:rPr>
          <w:t>om</w:t>
        </w:r>
        <w:r w:rsidR="00A05D6E" w:rsidRPr="00B36E8F">
          <w:rPr>
            <w:rStyle w:val="a7"/>
            <w:rFonts w:ascii="Arial Narrow" w:hAnsi="Arial Narrow" w:cstheme="minorHAnsi"/>
            <w:sz w:val="26"/>
            <w:szCs w:val="26"/>
            <w:lang w:val="uk-UA"/>
          </w:rPr>
          <w:t>.</w:t>
        </w:r>
        <w:proofErr w:type="spellStart"/>
        <w:r w:rsidR="00A05D6E" w:rsidRPr="00B36E8F">
          <w:rPr>
            <w:rStyle w:val="a7"/>
            <w:rFonts w:ascii="Arial Narrow" w:hAnsi="Arial Narrow" w:cstheme="minorHAnsi"/>
            <w:sz w:val="26"/>
            <w:szCs w:val="26"/>
            <w:lang w:val="uk-UA"/>
          </w:rPr>
          <w:t>ua</w:t>
        </w:r>
        <w:proofErr w:type="spellEnd"/>
      </w:hyperlink>
      <w:r w:rsidR="00E75CE6" w:rsidRPr="00FA0AD5">
        <w:rPr>
          <w:rFonts w:ascii="Arial Narrow" w:hAnsi="Arial Narrow" w:cstheme="minorHAnsi"/>
          <w:sz w:val="26"/>
          <w:szCs w:val="26"/>
          <w:lang w:val="uk-UA"/>
        </w:rPr>
        <w:t xml:space="preserve">; 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Адреса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якою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приймаються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скарги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споживачів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фінансових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послуг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>:</w:t>
      </w:r>
      <w:r w:rsidRPr="00FA0AD5">
        <w:rPr>
          <w:rFonts w:ascii="Arial Narrow" w:hAnsi="Arial Narrow" w:cs="Agency FB"/>
          <w:sz w:val="26"/>
          <w:szCs w:val="26"/>
          <w:lang w:val="uk-UA"/>
        </w:rPr>
        <w:t> 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01001, </w:t>
      </w:r>
      <w:r w:rsidRPr="00FA0AD5">
        <w:rPr>
          <w:rFonts w:ascii="Arial Narrow" w:hAnsi="Arial Narrow" w:cs="Calibri"/>
          <w:sz w:val="26"/>
          <w:szCs w:val="26"/>
          <w:lang w:val="uk-UA"/>
        </w:rPr>
        <w:t>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.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Київ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Печерський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район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вул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. </w:t>
      </w:r>
      <w:r w:rsidRPr="00FA0AD5">
        <w:rPr>
          <w:rFonts w:ascii="Arial Narrow" w:hAnsi="Arial Narrow" w:cs="Calibri"/>
          <w:sz w:val="26"/>
          <w:szCs w:val="26"/>
          <w:lang w:val="uk-UA"/>
        </w:rPr>
        <w:t>Лютеранська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б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>. 3;</w:t>
      </w:r>
      <w:r w:rsidR="00E75CE6"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Дата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номер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запису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Єдиному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державному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реєстрі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проведення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державної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реєстрації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юридичної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особи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="004F3B73" w:rsidRPr="00FA0AD5">
        <w:rPr>
          <w:rFonts w:ascii="Arial Narrow" w:hAnsi="Arial Narrow" w:cstheme="minorHAnsi"/>
          <w:sz w:val="26"/>
          <w:szCs w:val="26"/>
          <w:lang w:val="uk-UA"/>
        </w:rPr>
        <w:t>-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12.06.2013;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Номер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запису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>: 1 067 102 0000 019176;</w:t>
      </w:r>
    </w:p>
    <w:p w:rsidR="0058790D" w:rsidRPr="00FA0AD5" w:rsidRDefault="0058790D" w:rsidP="004F3B73">
      <w:pPr>
        <w:ind w:left="-993" w:firstLine="426"/>
        <w:jc w:val="both"/>
        <w:rPr>
          <w:rStyle w:val="a7"/>
          <w:rFonts w:cstheme="minorHAnsi"/>
          <w:lang w:val="uk-UA"/>
        </w:rPr>
      </w:pP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-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Реквізити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органу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який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здійснює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державне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регулювання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ринків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фінансових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sz w:val="26"/>
          <w:szCs w:val="26"/>
          <w:lang w:val="uk-UA"/>
        </w:rPr>
        <w:t>послуг</w:t>
      </w:r>
      <w:r w:rsidRPr="00FA0AD5">
        <w:rPr>
          <w:rFonts w:ascii="Arial Narrow" w:hAnsi="Arial Narrow" w:cstheme="minorHAnsi"/>
          <w:b/>
          <w:sz w:val="26"/>
          <w:szCs w:val="26"/>
          <w:lang w:val="uk-UA"/>
        </w:rPr>
        <w:t>:</w:t>
      </w:r>
      <w:r w:rsidR="004F3B73" w:rsidRPr="00FA0AD5">
        <w:rPr>
          <w:rFonts w:ascii="Arial Narrow" w:hAnsi="Arial Narrow" w:cstheme="minorHAnsi"/>
          <w:b/>
          <w:sz w:val="26"/>
          <w:szCs w:val="26"/>
          <w:lang w:val="uk-UA"/>
        </w:rPr>
        <w:t xml:space="preserve"> </w:t>
      </w:r>
      <w:r w:rsidR="00B34DC5" w:rsidRPr="00FA0AD5">
        <w:rPr>
          <w:rFonts w:ascii="Arial" w:hAnsi="Arial" w:cs="Arial"/>
          <w:color w:val="000000"/>
          <w:shd w:val="clear" w:color="auto" w:fill="FFFFFF"/>
          <w:lang w:val="uk-UA"/>
        </w:rPr>
        <w:t>Національний банк України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: </w:t>
      </w:r>
      <w:r w:rsidR="00B34DC5" w:rsidRPr="00FA0AD5">
        <w:rPr>
          <w:rFonts w:ascii="Arial" w:hAnsi="Arial" w:cs="Arial"/>
          <w:color w:val="000000"/>
          <w:shd w:val="clear" w:color="auto" w:fill="FFFFFF"/>
          <w:lang w:val="uk-UA"/>
        </w:rPr>
        <w:t>вул. Інститутська, 9</w:t>
      </w:r>
      <w:r w:rsidR="00FA0AD5" w:rsidRPr="00FA0AD5">
        <w:rPr>
          <w:rFonts w:ascii="Arial" w:hAnsi="Arial" w:cs="Arial"/>
          <w:color w:val="000000"/>
          <w:shd w:val="clear" w:color="auto" w:fill="FFFFFF"/>
          <w:lang w:val="uk-UA"/>
        </w:rPr>
        <w:t xml:space="preserve">, м Київ-8, 01601.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Телефон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="00FA0AD5" w:rsidRPr="00FA0AD5">
        <w:rPr>
          <w:rFonts w:ascii="Arial" w:hAnsi="Arial" w:cs="Arial"/>
          <w:color w:val="000000"/>
          <w:shd w:val="clear" w:color="auto" w:fill="FFFFFF"/>
          <w:lang w:val="uk-UA"/>
        </w:rPr>
        <w:t>0 800 505 240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; </w:t>
      </w:r>
      <w:r w:rsidRPr="00FA0AD5">
        <w:rPr>
          <w:rFonts w:ascii="Arial Narrow" w:hAnsi="Arial Narrow" w:cs="Calibri"/>
          <w:sz w:val="26"/>
          <w:szCs w:val="26"/>
          <w:lang w:val="uk-UA"/>
        </w:rPr>
        <w:t>Офіційний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сайт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: </w:t>
      </w:r>
      <w:hyperlink r:id="rId8" w:history="1">
        <w:r w:rsidR="00FA0AD5" w:rsidRPr="00FA0AD5">
          <w:rPr>
            <w:rStyle w:val="a7"/>
            <w:rFonts w:ascii="Arial Narrow" w:hAnsi="Arial Narrow" w:cstheme="minorHAnsi"/>
            <w:sz w:val="26"/>
            <w:szCs w:val="26"/>
            <w:lang w:val="uk-UA"/>
          </w:rPr>
          <w:t>https://bank.gov.ua/</w:t>
        </w:r>
      </w:hyperlink>
    </w:p>
    <w:p w:rsidR="0058790D" w:rsidRPr="00FA0AD5" w:rsidRDefault="0058790D" w:rsidP="00E75CE6">
      <w:pPr>
        <w:ind w:left="-993" w:firstLine="426"/>
        <w:jc w:val="both"/>
        <w:rPr>
          <w:rFonts w:ascii="Arial Narrow" w:hAnsi="Arial Narrow" w:cstheme="minorHAnsi"/>
          <w:sz w:val="26"/>
          <w:szCs w:val="26"/>
          <w:lang w:val="uk-UA"/>
        </w:rPr>
      </w:pP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2.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Порядок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визначення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витрат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на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фінансову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послугу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>:</w:t>
      </w:r>
      <w:r w:rsidR="00E75CE6"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сума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(</w:t>
      </w:r>
      <w:r w:rsidRPr="00FA0AD5">
        <w:rPr>
          <w:rFonts w:ascii="Arial Narrow" w:hAnsi="Arial Narrow" w:cs="Calibri"/>
          <w:sz w:val="26"/>
          <w:szCs w:val="26"/>
          <w:lang w:val="uk-UA"/>
        </w:rPr>
        <w:t>ліміт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відповідальності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компанії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) - </w:t>
      </w:r>
      <w:r w:rsidRPr="00FA0AD5">
        <w:rPr>
          <w:rFonts w:ascii="Arial Narrow" w:hAnsi="Arial Narrow" w:cs="Calibri"/>
          <w:sz w:val="26"/>
          <w:szCs w:val="26"/>
          <w:lang w:val="uk-UA"/>
        </w:rPr>
        <w:t>грошова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сума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межах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якої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компанія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відповідно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умов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договору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страхування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зобов</w:t>
      </w:r>
      <w:r w:rsidRPr="00FA0AD5">
        <w:rPr>
          <w:rFonts w:ascii="Arial Narrow" w:hAnsi="Arial Narrow" w:cs="Agency FB"/>
          <w:sz w:val="26"/>
          <w:szCs w:val="26"/>
          <w:lang w:val="uk-UA"/>
        </w:rPr>
        <w:t>’</w:t>
      </w:r>
      <w:r w:rsidRPr="00FA0AD5">
        <w:rPr>
          <w:rFonts w:ascii="Arial Narrow" w:hAnsi="Arial Narrow" w:cs="Calibri"/>
          <w:sz w:val="26"/>
          <w:szCs w:val="26"/>
          <w:lang w:val="uk-UA"/>
        </w:rPr>
        <w:t>язана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провести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виплату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настанні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страхового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випадку</w:t>
      </w:r>
      <w:r w:rsidR="004F3B73" w:rsidRPr="00FA0AD5">
        <w:rPr>
          <w:rFonts w:ascii="Arial Narrow" w:hAnsi="Arial Narrow" w:cstheme="minorHAnsi"/>
          <w:sz w:val="26"/>
          <w:szCs w:val="26"/>
          <w:lang w:val="uk-UA"/>
        </w:rPr>
        <w:t>;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Встановлюється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домовленістю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сторін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межах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дійсної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вартості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вантажу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;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Страховий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тариф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-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встановлюється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відсотках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суми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складає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0,085%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0,9% </w:t>
      </w:r>
      <w:r w:rsidRPr="00FA0AD5">
        <w:rPr>
          <w:rFonts w:ascii="Arial Narrow" w:hAnsi="Arial Narrow" w:cs="Calibri"/>
          <w:sz w:val="26"/>
          <w:szCs w:val="26"/>
          <w:lang w:val="uk-UA"/>
        </w:rPr>
        <w:t>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залежності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типу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вантажу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засобу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перевезення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маршруту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перевезення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інших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факторів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ризику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;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Розмір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страхового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відшкодування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Agency FB"/>
          <w:sz w:val="26"/>
          <w:szCs w:val="26"/>
          <w:lang w:val="uk-UA"/>
        </w:rPr>
        <w:t>–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компанія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несе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відповідальність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межах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реального</w:t>
      </w:r>
      <w:r w:rsidR="00E75CE6"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="00E75CE6" w:rsidRPr="00FA0AD5">
        <w:rPr>
          <w:rFonts w:ascii="Arial Narrow" w:hAnsi="Arial Narrow" w:cs="Calibri"/>
          <w:sz w:val="26"/>
          <w:szCs w:val="26"/>
          <w:lang w:val="uk-UA"/>
        </w:rPr>
        <w:t>з</w:t>
      </w:r>
      <w:r w:rsidRPr="00FA0AD5">
        <w:rPr>
          <w:rFonts w:ascii="Arial Narrow" w:hAnsi="Arial Narrow" w:cs="Calibri"/>
          <w:sz w:val="26"/>
          <w:szCs w:val="26"/>
          <w:lang w:val="uk-UA"/>
        </w:rPr>
        <w:t>битку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нанесеного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майновим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інтересам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власника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вантажу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межах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страхових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сум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встановлених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договором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страхування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. </w:t>
      </w:r>
    </w:p>
    <w:p w:rsidR="0058790D" w:rsidRPr="00FA0AD5" w:rsidRDefault="0058790D" w:rsidP="0058790D">
      <w:pPr>
        <w:ind w:left="-567"/>
        <w:rPr>
          <w:rFonts w:ascii="Arial Narrow" w:hAnsi="Arial Narrow" w:cstheme="minorHAnsi"/>
          <w:b/>
          <w:bCs/>
          <w:sz w:val="26"/>
          <w:szCs w:val="26"/>
          <w:lang w:val="uk-UA"/>
        </w:rPr>
      </w:pP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3.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Механізм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захисту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прав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споживачів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фінансових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b/>
          <w:bCs/>
          <w:sz w:val="26"/>
          <w:szCs w:val="26"/>
          <w:lang w:val="uk-UA"/>
        </w:rPr>
        <w:t>послуг</w:t>
      </w:r>
      <w:r w:rsidRPr="00FA0AD5">
        <w:rPr>
          <w:rFonts w:ascii="Arial Narrow" w:hAnsi="Arial Narrow" w:cstheme="minorHAnsi"/>
          <w:b/>
          <w:bCs/>
          <w:sz w:val="26"/>
          <w:szCs w:val="26"/>
          <w:lang w:val="uk-UA"/>
        </w:rPr>
        <w:t>:</w:t>
      </w:r>
    </w:p>
    <w:p w:rsidR="0058790D" w:rsidRPr="00FA0AD5" w:rsidRDefault="0058790D" w:rsidP="0058790D">
      <w:pPr>
        <w:ind w:left="-993"/>
        <w:jc w:val="both"/>
        <w:rPr>
          <w:rFonts w:ascii="Arial Narrow" w:hAnsi="Arial Narrow" w:cstheme="minorHAnsi"/>
          <w:sz w:val="26"/>
          <w:szCs w:val="26"/>
          <w:lang w:val="uk-UA"/>
        </w:rPr>
      </w:pPr>
      <w:r w:rsidRPr="00FA0AD5">
        <w:rPr>
          <w:rFonts w:ascii="Arial Narrow" w:hAnsi="Arial Narrow" w:cs="Calibri"/>
          <w:sz w:val="26"/>
          <w:szCs w:val="26"/>
          <w:lang w:val="uk-UA"/>
        </w:rPr>
        <w:t>Відносини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між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споживачами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товарів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робіт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послуг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виробниками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продавцями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товарів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виконавцями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робіт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надавачами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послуг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різних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форм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власності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встановлює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права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споживачів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, </w:t>
      </w:r>
      <w:r w:rsidRPr="00FA0AD5">
        <w:rPr>
          <w:rFonts w:ascii="Arial Narrow" w:hAnsi="Arial Narrow" w:cs="Calibri"/>
          <w:sz w:val="26"/>
          <w:szCs w:val="26"/>
          <w:lang w:val="uk-UA"/>
        </w:rPr>
        <w:t>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також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визначає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механізм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їх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захисту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та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основи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реалізації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державної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політики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сфері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захисту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прав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споживачів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регулює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Закон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України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Agency FB"/>
          <w:sz w:val="26"/>
          <w:szCs w:val="26"/>
          <w:lang w:val="uk-UA"/>
        </w:rPr>
        <w:t>«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Про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захист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прав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споживачів</w:t>
      </w:r>
      <w:r w:rsidRPr="00FA0AD5">
        <w:rPr>
          <w:rFonts w:ascii="Arial Narrow" w:hAnsi="Arial Narrow" w:cs="Agency FB"/>
          <w:sz w:val="26"/>
          <w:szCs w:val="26"/>
          <w:lang w:val="uk-UA"/>
        </w:rPr>
        <w:t>»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</w:p>
    <w:p w:rsidR="0058790D" w:rsidRPr="00FA0AD5" w:rsidRDefault="0058790D" w:rsidP="0058790D">
      <w:pPr>
        <w:ind w:left="-993"/>
        <w:jc w:val="both"/>
        <w:rPr>
          <w:rFonts w:ascii="Arial Narrow" w:hAnsi="Arial Narrow" w:cstheme="minorHAnsi"/>
          <w:sz w:val="26"/>
          <w:szCs w:val="26"/>
          <w:lang w:val="uk-UA"/>
        </w:rPr>
      </w:pPr>
      <w:r w:rsidRPr="00FA0AD5">
        <w:rPr>
          <w:rFonts w:ascii="Arial Narrow" w:eastAsia="Times New Roman" w:hAnsi="Arial Narrow" w:cs="Calibri"/>
          <w:sz w:val="26"/>
          <w:szCs w:val="26"/>
          <w:lang w:val="uk-UA" w:eastAsia="en-US"/>
        </w:rPr>
        <w:t>Контроль</w:t>
      </w:r>
      <w:r w:rsidRPr="00FA0AD5">
        <w:rPr>
          <w:rFonts w:ascii="Arial Narrow" w:eastAsia="Times New Roman" w:hAnsi="Arial Narrow" w:cstheme="minorHAnsi"/>
          <w:sz w:val="26"/>
          <w:szCs w:val="26"/>
          <w:lang w:val="uk-UA" w:eastAsia="en-US"/>
        </w:rPr>
        <w:t xml:space="preserve"> </w:t>
      </w:r>
      <w:r w:rsidRPr="00FA0AD5">
        <w:rPr>
          <w:rFonts w:ascii="Arial Narrow" w:eastAsia="Times New Roman" w:hAnsi="Arial Narrow" w:cs="Calibri"/>
          <w:sz w:val="26"/>
          <w:szCs w:val="26"/>
          <w:lang w:val="uk-UA" w:eastAsia="en-US"/>
        </w:rPr>
        <w:t>у</w:t>
      </w:r>
      <w:r w:rsidRPr="00FA0AD5">
        <w:rPr>
          <w:rFonts w:ascii="Arial Narrow" w:eastAsia="Times New Roman" w:hAnsi="Arial Narrow" w:cstheme="minorHAnsi"/>
          <w:sz w:val="26"/>
          <w:szCs w:val="26"/>
          <w:lang w:val="uk-UA" w:eastAsia="en-US"/>
        </w:rPr>
        <w:t xml:space="preserve"> </w:t>
      </w:r>
      <w:r w:rsidRPr="00FA0AD5">
        <w:rPr>
          <w:rFonts w:ascii="Arial Narrow" w:eastAsia="Times New Roman" w:hAnsi="Arial Narrow" w:cs="Calibri"/>
          <w:sz w:val="26"/>
          <w:szCs w:val="26"/>
          <w:lang w:val="uk-UA" w:eastAsia="en-US"/>
        </w:rPr>
        <w:t>сфері</w:t>
      </w:r>
      <w:r w:rsidRPr="00FA0AD5">
        <w:rPr>
          <w:rFonts w:ascii="Arial Narrow" w:eastAsia="Times New Roman" w:hAnsi="Arial Narrow" w:cstheme="minorHAnsi"/>
          <w:sz w:val="26"/>
          <w:szCs w:val="26"/>
          <w:lang w:val="uk-UA" w:eastAsia="en-US"/>
        </w:rPr>
        <w:t xml:space="preserve"> </w:t>
      </w:r>
      <w:r w:rsidRPr="00FA0AD5">
        <w:rPr>
          <w:rFonts w:ascii="Arial Narrow" w:eastAsia="Times New Roman" w:hAnsi="Arial Narrow" w:cs="Calibri"/>
          <w:sz w:val="26"/>
          <w:szCs w:val="26"/>
          <w:lang w:val="uk-UA" w:eastAsia="en-US"/>
        </w:rPr>
        <w:t>захисту</w:t>
      </w:r>
      <w:r w:rsidRPr="00FA0AD5">
        <w:rPr>
          <w:rFonts w:ascii="Arial Narrow" w:eastAsia="Times New Roman" w:hAnsi="Arial Narrow" w:cstheme="minorHAnsi"/>
          <w:sz w:val="26"/>
          <w:szCs w:val="26"/>
          <w:lang w:val="uk-UA" w:eastAsia="en-US"/>
        </w:rPr>
        <w:t xml:space="preserve"> </w:t>
      </w:r>
      <w:r w:rsidRPr="00FA0AD5">
        <w:rPr>
          <w:rFonts w:ascii="Arial Narrow" w:eastAsia="Times New Roman" w:hAnsi="Arial Narrow" w:cs="Calibri"/>
          <w:sz w:val="26"/>
          <w:szCs w:val="26"/>
          <w:lang w:val="uk-UA" w:eastAsia="en-US"/>
        </w:rPr>
        <w:t>прав</w:t>
      </w:r>
      <w:r w:rsidRPr="00FA0AD5">
        <w:rPr>
          <w:rFonts w:ascii="Arial Narrow" w:eastAsia="Times New Roman" w:hAnsi="Arial Narrow" w:cstheme="minorHAnsi"/>
          <w:sz w:val="26"/>
          <w:szCs w:val="26"/>
          <w:lang w:val="uk-UA" w:eastAsia="en-US"/>
        </w:rPr>
        <w:t xml:space="preserve"> </w:t>
      </w:r>
      <w:r w:rsidRPr="00FA0AD5">
        <w:rPr>
          <w:rFonts w:ascii="Arial Narrow" w:eastAsia="Times New Roman" w:hAnsi="Arial Narrow" w:cs="Calibri"/>
          <w:sz w:val="26"/>
          <w:szCs w:val="26"/>
          <w:lang w:val="uk-UA" w:eastAsia="en-US"/>
        </w:rPr>
        <w:t>споживачів</w:t>
      </w:r>
      <w:r w:rsidRPr="00FA0AD5">
        <w:rPr>
          <w:rFonts w:ascii="Arial Narrow" w:eastAsia="Times New Roman" w:hAnsi="Arial Narrow" w:cstheme="minorHAnsi"/>
          <w:sz w:val="26"/>
          <w:szCs w:val="26"/>
          <w:lang w:val="uk-UA" w:eastAsia="en-US"/>
        </w:rPr>
        <w:t xml:space="preserve"> </w:t>
      </w:r>
      <w:r w:rsidRPr="00FA0AD5">
        <w:rPr>
          <w:rFonts w:ascii="Arial Narrow" w:eastAsia="Times New Roman" w:hAnsi="Arial Narrow" w:cs="Calibri"/>
          <w:sz w:val="26"/>
          <w:szCs w:val="26"/>
          <w:lang w:val="uk-UA" w:eastAsia="en-US"/>
        </w:rPr>
        <w:t>здійснює</w:t>
      </w:r>
      <w:r w:rsidRPr="00FA0AD5">
        <w:rPr>
          <w:rFonts w:ascii="Arial Narrow" w:eastAsia="Times New Roman" w:hAnsi="Arial Narrow" w:cstheme="minorHAnsi"/>
          <w:sz w:val="26"/>
          <w:szCs w:val="26"/>
          <w:lang w:val="uk-UA" w:eastAsia="en-US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Державна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інспекція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України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питань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захисту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прав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 xml:space="preserve"> </w:t>
      </w:r>
      <w:r w:rsidRPr="00FA0AD5">
        <w:rPr>
          <w:rFonts w:ascii="Arial Narrow" w:hAnsi="Arial Narrow" w:cs="Calibri"/>
          <w:sz w:val="26"/>
          <w:szCs w:val="26"/>
          <w:lang w:val="uk-UA"/>
        </w:rPr>
        <w:t>споживачів</w:t>
      </w:r>
      <w:r w:rsidRPr="00FA0AD5">
        <w:rPr>
          <w:rFonts w:ascii="Arial Narrow" w:hAnsi="Arial Narrow" w:cstheme="minorHAnsi"/>
          <w:sz w:val="26"/>
          <w:szCs w:val="26"/>
          <w:lang w:val="uk-UA"/>
        </w:rPr>
        <w:t>:</w:t>
      </w:r>
    </w:p>
    <w:tbl>
      <w:tblPr>
        <w:tblStyle w:val="a8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9"/>
        <w:gridCol w:w="3111"/>
      </w:tblGrid>
      <w:tr w:rsidR="004F3B73" w:rsidRPr="00FA0AD5" w:rsidTr="00C33E85">
        <w:tc>
          <w:tcPr>
            <w:tcW w:w="7230" w:type="dxa"/>
          </w:tcPr>
          <w:p w:rsidR="004F3B73" w:rsidRPr="00FA0AD5" w:rsidRDefault="00C33E85" w:rsidP="004F3B73">
            <w:pPr>
              <w:ind w:left="-108"/>
              <w:rPr>
                <w:rFonts w:ascii="Arial Narrow" w:hAnsi="Arial Narrow" w:cstheme="minorHAnsi"/>
                <w:sz w:val="26"/>
                <w:szCs w:val="26"/>
                <w:lang w:val="uk-UA"/>
              </w:rPr>
            </w:pPr>
            <w:r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     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03680,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м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.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Київ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-150,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вул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.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Антоновича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, 174; </w:t>
            </w:r>
          </w:p>
          <w:p w:rsidR="004F3B73" w:rsidRPr="00FA0AD5" w:rsidRDefault="00C33E85" w:rsidP="00C33E85">
            <w:pPr>
              <w:ind w:left="-108"/>
              <w:rPr>
                <w:rFonts w:ascii="Arial Narrow" w:hAnsi="Arial Narrow" w:cstheme="minorHAnsi"/>
                <w:sz w:val="26"/>
                <w:szCs w:val="26"/>
                <w:lang w:val="uk-UA"/>
              </w:rPr>
            </w:pPr>
            <w:r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 xml:space="preserve">    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Служба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діловодства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тел</w:t>
            </w:r>
            <w:proofErr w:type="spellEnd"/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>.: (044) 5289438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br/>
            </w:r>
            <w:r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 xml:space="preserve">    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Телефон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 </w:t>
            </w:r>
            <w:r w:rsidR="004F3B73" w:rsidRPr="00FA0AD5">
              <w:rPr>
                <w:rFonts w:ascii="Arial Narrow" w:hAnsi="Arial Narrow" w:cs="Agency FB"/>
                <w:sz w:val="26"/>
                <w:szCs w:val="26"/>
                <w:lang w:val="uk-UA"/>
              </w:rPr>
              <w:t>«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гарячої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лінії</w:t>
            </w:r>
            <w:r w:rsidR="004F3B73" w:rsidRPr="00FA0AD5">
              <w:rPr>
                <w:rFonts w:ascii="Arial Narrow" w:hAnsi="Arial Narrow" w:cs="Agency FB"/>
                <w:sz w:val="26"/>
                <w:szCs w:val="26"/>
                <w:lang w:val="uk-UA"/>
              </w:rPr>
              <w:t>»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тел</w:t>
            </w:r>
            <w:proofErr w:type="spellEnd"/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>.: (044) 5289244, (</w:t>
            </w:r>
            <w:proofErr w:type="spellStart"/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>fax</w:t>
            </w:r>
            <w:proofErr w:type="spellEnd"/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) 5285600; </w:t>
            </w:r>
          </w:p>
          <w:p w:rsidR="004F3B73" w:rsidRPr="00FA0AD5" w:rsidRDefault="00C33E85" w:rsidP="00C33E85">
            <w:pPr>
              <w:ind w:left="-108"/>
              <w:rPr>
                <w:rFonts w:ascii="Arial Narrow" w:hAnsi="Arial Narrow" w:cstheme="minorHAnsi"/>
                <w:sz w:val="26"/>
                <w:szCs w:val="26"/>
                <w:lang w:val="uk-UA"/>
              </w:rPr>
            </w:pPr>
            <w:r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     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>E-</w:t>
            </w:r>
            <w:proofErr w:type="spellStart"/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>mail</w:t>
            </w:r>
            <w:proofErr w:type="spellEnd"/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>: dsiu@dsiu.gov.ua 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Офіційний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 </w:t>
            </w:r>
            <w:r w:rsidR="004F3B73" w:rsidRPr="00FA0AD5">
              <w:rPr>
                <w:rFonts w:ascii="Arial Narrow" w:hAnsi="Arial Narrow" w:cs="Calibri"/>
                <w:sz w:val="26"/>
                <w:szCs w:val="26"/>
                <w:lang w:val="uk-UA"/>
              </w:rPr>
              <w:t>сайт</w:t>
            </w:r>
            <w:r w:rsidR="004F3B73" w:rsidRPr="00FA0AD5">
              <w:rPr>
                <w:rFonts w:ascii="Arial Narrow" w:hAnsi="Arial Narrow" w:cstheme="minorHAnsi"/>
                <w:sz w:val="26"/>
                <w:szCs w:val="26"/>
                <w:lang w:val="uk-UA"/>
              </w:rPr>
              <w:t xml:space="preserve">: </w:t>
            </w:r>
            <w:hyperlink r:id="rId9" w:history="1">
              <w:r w:rsidR="004F3B73" w:rsidRPr="00FA0AD5">
                <w:rPr>
                  <w:rStyle w:val="a7"/>
                  <w:rFonts w:ascii="Arial Narrow" w:hAnsi="Arial Narrow" w:cstheme="minorHAnsi"/>
                  <w:sz w:val="26"/>
                  <w:szCs w:val="26"/>
                  <w:lang w:val="uk-UA"/>
                </w:rPr>
                <w:t>https://www.dsiu.gov.ua</w:t>
              </w:r>
            </w:hyperlink>
          </w:p>
          <w:p w:rsidR="004F3B73" w:rsidRPr="00FA0AD5" w:rsidRDefault="004F3B73" w:rsidP="00E75CE6">
            <w:pPr>
              <w:rPr>
                <w:rFonts w:ascii="Arial Narrow" w:hAnsi="Arial Narrow" w:cstheme="minorHAnsi"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</w:tcPr>
          <w:p w:rsidR="004F3B73" w:rsidRPr="00FA0AD5" w:rsidRDefault="00C33E85" w:rsidP="00C33E85">
            <w:pPr>
              <w:jc w:val="right"/>
              <w:rPr>
                <w:rFonts w:ascii="Arial Narrow" w:hAnsi="Arial Narrow" w:cstheme="minorHAnsi"/>
                <w:sz w:val="26"/>
                <w:szCs w:val="26"/>
                <w:lang w:val="uk-UA"/>
              </w:rPr>
            </w:pPr>
            <w:r w:rsidRPr="00FA0AD5">
              <w:rPr>
                <w:rFonts w:ascii="Arial Narrow" w:hAnsi="Arial Narrow" w:cstheme="minorHAnsi"/>
                <w:noProof/>
                <w:sz w:val="26"/>
                <w:szCs w:val="26"/>
                <w:lang w:val="uk-UA"/>
              </w:rPr>
              <w:drawing>
                <wp:inline distT="0" distB="0" distL="0" distR="0">
                  <wp:extent cx="1638300" cy="16300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38" cy="163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85" w:rsidRPr="00FA0AD5" w:rsidTr="00C33E85">
        <w:tc>
          <w:tcPr>
            <w:tcW w:w="10349" w:type="dxa"/>
            <w:gridSpan w:val="2"/>
          </w:tcPr>
          <w:p w:rsidR="00C33E85" w:rsidRPr="00FA0AD5" w:rsidRDefault="00C33E85" w:rsidP="00E75CE6">
            <w:pPr>
              <w:rPr>
                <w:rFonts w:ascii="Arial Narrow" w:hAnsi="Arial Narrow" w:cstheme="minorHAnsi"/>
                <w:lang w:val="uk-UA"/>
              </w:rPr>
            </w:pPr>
            <w:r w:rsidRPr="00FA0AD5">
              <w:rPr>
                <w:rFonts w:ascii="Arial Narrow" w:hAnsi="Arial Narrow" w:cs="Calibri"/>
                <w:lang w:val="uk-UA"/>
              </w:rPr>
              <w:t xml:space="preserve">Більш детальна інформація: </w:t>
            </w:r>
            <w:hyperlink r:id="rId11" w:history="1">
              <w:r w:rsidR="00A05D6E" w:rsidRPr="00B36E8F">
                <w:rPr>
                  <w:rStyle w:val="a7"/>
                  <w:rFonts w:cstheme="minorHAnsi"/>
                  <w:lang w:val="uk-UA"/>
                </w:rPr>
                <w:t>https://www.kvorum.</w:t>
              </w:r>
              <w:r w:rsidR="00A05D6E" w:rsidRPr="00B36E8F">
                <w:rPr>
                  <w:rStyle w:val="a7"/>
                  <w:rFonts w:cstheme="minorHAnsi"/>
                  <w:lang w:val="en-US"/>
                </w:rPr>
                <w:t>com</w:t>
              </w:r>
              <w:r w:rsidR="00A05D6E" w:rsidRPr="00B36E8F">
                <w:rPr>
                  <w:rStyle w:val="a7"/>
                  <w:rFonts w:cstheme="minorHAnsi"/>
                  <w:lang w:val="uk-UA"/>
                </w:rPr>
                <w:t>.</w:t>
              </w:r>
              <w:proofErr w:type="spellStart"/>
              <w:r w:rsidR="00A05D6E" w:rsidRPr="00B36E8F">
                <w:rPr>
                  <w:rStyle w:val="a7"/>
                  <w:rFonts w:cstheme="minorHAnsi"/>
                  <w:lang w:val="uk-UA"/>
                </w:rPr>
                <w:t>ua</w:t>
              </w:r>
              <w:proofErr w:type="spellEnd"/>
              <w:r w:rsidR="00A05D6E" w:rsidRPr="00B36E8F">
                <w:rPr>
                  <w:rStyle w:val="a7"/>
                  <w:rFonts w:cstheme="minorHAnsi"/>
                  <w:lang w:val="uk-UA"/>
                </w:rPr>
                <w:t>/</w:t>
              </w:r>
            </w:hyperlink>
            <w:r w:rsidRPr="00FA0AD5">
              <w:rPr>
                <w:rStyle w:val="a7"/>
                <w:rFonts w:cstheme="minorHAnsi"/>
                <w:lang w:val="uk-UA"/>
              </w:rPr>
              <w:t xml:space="preserve"> </w:t>
            </w:r>
            <w:r w:rsidRPr="00FA0AD5">
              <w:rPr>
                <w:rFonts w:ascii="Arial Narrow" w:hAnsi="Arial Narrow" w:cs="Calibri"/>
                <w:lang w:val="uk-UA"/>
              </w:rPr>
              <w:t>в розділі Про Компанію – Публічна інформація</w:t>
            </w:r>
          </w:p>
        </w:tc>
      </w:tr>
    </w:tbl>
    <w:p w:rsidR="004F3B73" w:rsidRPr="00FA0AD5" w:rsidRDefault="004F3B73" w:rsidP="00E75CE6">
      <w:pPr>
        <w:ind w:left="-567"/>
        <w:rPr>
          <w:rFonts w:ascii="Arial Narrow" w:hAnsi="Arial Narrow" w:cstheme="minorHAnsi"/>
          <w:sz w:val="26"/>
          <w:szCs w:val="26"/>
          <w:lang w:val="uk-UA"/>
        </w:rPr>
      </w:pPr>
    </w:p>
    <w:p w:rsidR="004F3B73" w:rsidRPr="00FA0AD5" w:rsidRDefault="004F3B73" w:rsidP="00E75CE6">
      <w:pPr>
        <w:ind w:left="-567"/>
        <w:rPr>
          <w:rFonts w:ascii="Arial Narrow" w:hAnsi="Arial Narrow" w:cstheme="minorHAnsi"/>
          <w:sz w:val="26"/>
          <w:szCs w:val="26"/>
          <w:lang w:val="uk-UA"/>
        </w:rPr>
      </w:pPr>
    </w:p>
    <w:p w:rsidR="0058790D" w:rsidRPr="00FA0AD5" w:rsidRDefault="0058790D" w:rsidP="0058790D">
      <w:pPr>
        <w:rPr>
          <w:rFonts w:ascii="Arial Narrow" w:hAnsi="Arial Narrow"/>
          <w:b/>
          <w:bCs/>
          <w:color w:val="00B050"/>
          <w:sz w:val="26"/>
          <w:szCs w:val="26"/>
          <w:lang w:val="uk-UA"/>
        </w:rPr>
      </w:pPr>
      <w:bookmarkStart w:id="0" w:name="_GoBack"/>
      <w:bookmarkEnd w:id="0"/>
    </w:p>
    <w:sectPr w:rsidR="0058790D" w:rsidRPr="00FA0AD5" w:rsidSect="005B45C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68C" w:rsidRDefault="00B1668C" w:rsidP="004E3FF3">
      <w:r>
        <w:separator/>
      </w:r>
    </w:p>
  </w:endnote>
  <w:endnote w:type="continuationSeparator" w:id="0">
    <w:p w:rsidR="00B1668C" w:rsidRDefault="00B1668C" w:rsidP="004E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68C" w:rsidRDefault="00B1668C" w:rsidP="004E3FF3">
      <w:r>
        <w:separator/>
      </w:r>
    </w:p>
  </w:footnote>
  <w:footnote w:type="continuationSeparator" w:id="0">
    <w:p w:rsidR="00B1668C" w:rsidRDefault="00B1668C" w:rsidP="004E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F3" w:rsidRDefault="00A05D6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-1088390</wp:posOffset>
          </wp:positionH>
          <wp:positionV relativeFrom="paragraph">
            <wp:posOffset>-448310</wp:posOffset>
          </wp:positionV>
          <wp:extent cx="7593965" cy="1372235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372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F3"/>
    <w:rsid w:val="00411820"/>
    <w:rsid w:val="004E3FF3"/>
    <w:rsid w:val="004F3B73"/>
    <w:rsid w:val="00533659"/>
    <w:rsid w:val="0053733D"/>
    <w:rsid w:val="0058790D"/>
    <w:rsid w:val="005B45C7"/>
    <w:rsid w:val="009C2AB0"/>
    <w:rsid w:val="00A05D6E"/>
    <w:rsid w:val="00B1668C"/>
    <w:rsid w:val="00B34DC5"/>
    <w:rsid w:val="00C33E85"/>
    <w:rsid w:val="00D872DD"/>
    <w:rsid w:val="00E75CE6"/>
    <w:rsid w:val="00EE1F98"/>
    <w:rsid w:val="00F23B35"/>
    <w:rsid w:val="00F9781E"/>
    <w:rsid w:val="00F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DE63"/>
  <w15:docId w15:val="{CC34E069-B3FD-46B2-AAFD-106574C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9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FF3"/>
  </w:style>
  <w:style w:type="paragraph" w:styleId="a5">
    <w:name w:val="footer"/>
    <w:basedOn w:val="a"/>
    <w:link w:val="a6"/>
    <w:uiPriority w:val="99"/>
    <w:unhideWhenUsed/>
    <w:rsid w:val="004E3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FF3"/>
  </w:style>
  <w:style w:type="character" w:styleId="a7">
    <w:name w:val="Hyperlink"/>
    <w:basedOn w:val="a0"/>
    <w:uiPriority w:val="99"/>
    <w:unhideWhenUsed/>
    <w:rsid w:val="0058790D"/>
    <w:rPr>
      <w:color w:val="0563C1" w:themeColor="hyperlink"/>
      <w:u w:val="single"/>
    </w:rPr>
  </w:style>
  <w:style w:type="table" w:styleId="a8">
    <w:name w:val="Table Grid"/>
    <w:basedOn w:val="a1"/>
    <w:uiPriority w:val="39"/>
    <w:unhideWhenUsed/>
    <w:rsid w:val="004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05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kvorum.&#1089;om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vorum.com.ua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www.dsiu.gov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5D74-28B6-41C2-9845-76A1CFBF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Семенчук Дарина Юріївна</cp:lastModifiedBy>
  <cp:revision>2</cp:revision>
  <dcterms:created xsi:type="dcterms:W3CDTF">2020-10-20T14:49:00Z</dcterms:created>
  <dcterms:modified xsi:type="dcterms:W3CDTF">2020-10-20T14:49:00Z</dcterms:modified>
</cp:coreProperties>
</file>